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1984" w:tblpY="-1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6249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</w:tblGrid>
      <w:tr w:rsidR="004826A2" w:rsidRPr="00A9755F" w14:paraId="1CB94DDB" w14:textId="77777777" w:rsidTr="00AC11F9">
        <w:trPr>
          <w:cantSplit/>
          <w:trHeight w:val="16830"/>
        </w:trPr>
        <w:tc>
          <w:tcPr>
            <w:tcW w:w="3048" w:type="dxa"/>
            <w:shd w:val="clear" w:color="auto" w:fill="012E57"/>
            <w:textDirection w:val="btLr"/>
          </w:tcPr>
          <w:p w14:paraId="24F70907" w14:textId="4C61ED02" w:rsidR="004826A2" w:rsidRPr="00AB1406" w:rsidRDefault="000072F6" w:rsidP="00B427C9">
            <w:pPr>
              <w:ind w:left="357" w:right="113" w:firstLine="0"/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Proyecto</w:t>
            </w:r>
            <w:r w:rsidR="004826A2" w:rsidRPr="00AB1406">
              <w:rPr>
                <w:b/>
                <w:color w:val="FFFFFF"/>
                <w:sz w:val="28"/>
                <w:szCs w:val="28"/>
              </w:rPr>
              <w:t>CONSEJERÍA</w:t>
            </w:r>
            <w:proofErr w:type="spellEnd"/>
            <w:r w:rsidR="004826A2" w:rsidRPr="00AB1406">
              <w:rPr>
                <w:b/>
                <w:color w:val="FFFFFF"/>
                <w:sz w:val="28"/>
                <w:szCs w:val="28"/>
              </w:rPr>
              <w:t xml:space="preserve"> DE DESARROLLO EDUCATIVO Y FORMACIÓN PROFESIONAL</w:t>
            </w:r>
          </w:p>
          <w:p w14:paraId="34222384" w14:textId="082D494E" w:rsidR="004826A2" w:rsidRPr="00FB37DD" w:rsidRDefault="004826A2" w:rsidP="00B427C9">
            <w:pPr>
              <w:ind w:left="357" w:right="113" w:firstLine="0"/>
              <w:jc w:val="center"/>
              <w:rPr>
                <w:b/>
                <w:color w:val="FFFFFF"/>
                <w:sz w:val="48"/>
                <w:szCs w:val="48"/>
              </w:rPr>
            </w:pPr>
            <w:r>
              <w:rPr>
                <w:b/>
                <w:color w:val="FFFFFF"/>
                <w:sz w:val="52"/>
                <w:szCs w:val="52"/>
              </w:rPr>
              <w:t xml:space="preserve">IES </w:t>
            </w:r>
            <w:r w:rsidR="001124D3">
              <w:rPr>
                <w:b/>
                <w:color w:val="FFFFFF"/>
                <w:sz w:val="52"/>
                <w:szCs w:val="52"/>
              </w:rPr>
              <w:t>(denominación)</w:t>
            </w:r>
          </w:p>
        </w:tc>
      </w:tr>
    </w:tbl>
    <w:p w14:paraId="7709A0D9" w14:textId="03C31855" w:rsidR="004610BC" w:rsidRDefault="00881D3A">
      <w:r>
        <w:rPr>
          <w:noProof/>
        </w:rPr>
        <mc:AlternateContent>
          <mc:Choice Requires="wps">
            <w:drawing>
              <wp:anchor distT="4294967260" distB="4294967260" distL="114300" distR="114300" simplePos="0" relativeHeight="251665408" behindDoc="0" locked="0" layoutInCell="1" allowOverlap="1" wp14:anchorId="24801B95" wp14:editId="6BAB41F1">
                <wp:simplePos x="0" y="0"/>
                <wp:positionH relativeFrom="column">
                  <wp:posOffset>1351922</wp:posOffset>
                </wp:positionH>
                <wp:positionV relativeFrom="paragraph">
                  <wp:posOffset>3519434</wp:posOffset>
                </wp:positionV>
                <wp:extent cx="4850130" cy="0"/>
                <wp:effectExtent l="88900" t="88900" r="1270" b="12700"/>
                <wp:wrapNone/>
                <wp:docPr id="2" name="Conector recto de flecha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8501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F9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71" o:spid="_x0000_s1026" type="#_x0000_t32" style="position:absolute;margin-left:106.45pt;margin-top:277.1pt;width:381.9pt;height:0;flip:x;z-index:25166540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" strokecolor="#f2f2f2" strokeweight="3pt">
                <v:shadow on="t" color="#7f7f7f" opacity=".5" offset="-6pt,-6pt"/>
                <o:lock v:ext="edit" shapetype="f"/>
              </v:shape>
            </w:pict>
          </mc:Fallback>
        </mc:AlternateContent>
      </w:r>
    </w:p>
    <w:p w14:paraId="3A6C9658" w14:textId="72D0919F" w:rsidR="00881D3A" w:rsidRPr="00881D3A" w:rsidRDefault="00881D3A" w:rsidP="00881D3A"/>
    <w:p w14:paraId="466F70EE" w14:textId="3C4C3127" w:rsidR="00881D3A" w:rsidRPr="00881D3A" w:rsidRDefault="00881D3A" w:rsidP="00881D3A"/>
    <w:p w14:paraId="52068513" w14:textId="2C530F39" w:rsidR="00881D3A" w:rsidRPr="00881D3A" w:rsidRDefault="00AC11F9" w:rsidP="00881D3A">
      <w:r>
        <w:rPr>
          <w:noProof/>
        </w:rPr>
        <w:drawing>
          <wp:anchor distT="0" distB="0" distL="114300" distR="114300" simplePos="0" relativeHeight="251670528" behindDoc="0" locked="0" layoutInCell="1" allowOverlap="1" wp14:anchorId="4DB80510" wp14:editId="376AC36C">
            <wp:simplePos x="0" y="0"/>
            <wp:positionH relativeFrom="margin">
              <wp:posOffset>2827351</wp:posOffset>
            </wp:positionH>
            <wp:positionV relativeFrom="margin">
              <wp:posOffset>521224</wp:posOffset>
            </wp:positionV>
            <wp:extent cx="1585708" cy="1882772"/>
            <wp:effectExtent l="0" t="0" r="0" b="3810"/>
            <wp:wrapSquare wrapText="bothSides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708" cy="1882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84097" w14:textId="48EFA328" w:rsidR="00881D3A" w:rsidRPr="00881D3A" w:rsidRDefault="00881D3A" w:rsidP="00881D3A"/>
    <w:p w14:paraId="5EDFF238" w14:textId="78EE1D57" w:rsidR="00881D3A" w:rsidRPr="00881D3A" w:rsidRDefault="00881D3A" w:rsidP="00881D3A"/>
    <w:p w14:paraId="7B41DBF3" w14:textId="289FED58" w:rsidR="00881D3A" w:rsidRPr="00881D3A" w:rsidRDefault="00881D3A" w:rsidP="00881D3A"/>
    <w:p w14:paraId="1A610A62" w14:textId="08E3B490" w:rsidR="00881D3A" w:rsidRPr="00881D3A" w:rsidRDefault="00881D3A" w:rsidP="00881D3A"/>
    <w:p w14:paraId="5891DC0B" w14:textId="6EB37F8A" w:rsidR="00881D3A" w:rsidRPr="00881D3A" w:rsidRDefault="00881D3A" w:rsidP="00881D3A"/>
    <w:p w14:paraId="7730C066" w14:textId="2451FF38" w:rsidR="00881D3A" w:rsidRPr="00881D3A" w:rsidRDefault="00881D3A" w:rsidP="00881D3A"/>
    <w:p w14:paraId="78B8CC0D" w14:textId="6478FE37" w:rsidR="00881D3A" w:rsidRPr="00881D3A" w:rsidRDefault="00881D3A" w:rsidP="00881D3A"/>
    <w:p w14:paraId="10BD689D" w14:textId="4D630056" w:rsidR="00881D3A" w:rsidRPr="00881D3A" w:rsidRDefault="00881D3A" w:rsidP="00881D3A"/>
    <w:p w14:paraId="6A10D103" w14:textId="222F3DE7" w:rsidR="00881D3A" w:rsidRPr="00881D3A" w:rsidRDefault="00881D3A" w:rsidP="00881D3A"/>
    <w:p w14:paraId="09668A48" w14:textId="3DD3AAF2" w:rsidR="00881D3A" w:rsidRPr="00881D3A" w:rsidRDefault="00881D3A" w:rsidP="00881D3A"/>
    <w:p w14:paraId="7C51E7FE" w14:textId="6D3DF28F" w:rsidR="00881D3A" w:rsidRPr="00881D3A" w:rsidRDefault="00881D3A" w:rsidP="00881D3A"/>
    <w:p w14:paraId="7C8F3861" w14:textId="4431806C" w:rsidR="00881D3A" w:rsidRPr="00881D3A" w:rsidRDefault="00881D3A" w:rsidP="00881D3A"/>
    <w:p w14:paraId="59F20CCC" w14:textId="35E1E027" w:rsidR="00881D3A" w:rsidRPr="00881D3A" w:rsidRDefault="00881D3A" w:rsidP="00881D3A"/>
    <w:p w14:paraId="3560FD2E" w14:textId="6E891565" w:rsidR="00881D3A" w:rsidRPr="00881D3A" w:rsidRDefault="00AC11F9" w:rsidP="00881D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BA3A8" wp14:editId="189C1A4A">
                <wp:simplePos x="0" y="0"/>
                <wp:positionH relativeFrom="column">
                  <wp:posOffset>1549676</wp:posOffset>
                </wp:positionH>
                <wp:positionV relativeFrom="paragraph">
                  <wp:posOffset>31419</wp:posOffset>
                </wp:positionV>
                <wp:extent cx="4067175" cy="581025"/>
                <wp:effectExtent l="0" t="0" r="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6E646" w14:textId="27CF6853" w:rsidR="00881D3A" w:rsidRPr="00AB1406" w:rsidRDefault="00881D3A" w:rsidP="007466C5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B1406">
                              <w:rPr>
                                <w:b/>
                                <w:sz w:val="52"/>
                                <w:szCs w:val="52"/>
                              </w:rPr>
                              <w:t xml:space="preserve">IES </w:t>
                            </w:r>
                            <w:r w:rsidR="001124D3">
                              <w:rPr>
                                <w:b/>
                                <w:sz w:val="52"/>
                                <w:szCs w:val="52"/>
                              </w:rPr>
                              <w:t>(denominación)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BA3A8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22pt;margin-top:2.45pt;width:320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" filled="f" strokecolor="white">
                <v:path arrowok="t"/>
                <v:textbox>
                  <w:txbxContent>
                    <w:p w14:paraId="7146E646" w14:textId="27CF6853" w:rsidR="00881D3A" w:rsidRPr="00AB1406" w:rsidRDefault="00881D3A" w:rsidP="007466C5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B1406">
                        <w:rPr>
                          <w:b/>
                          <w:sz w:val="52"/>
                          <w:szCs w:val="52"/>
                        </w:rPr>
                        <w:t xml:space="preserve">IES </w:t>
                      </w:r>
                      <w:r w:rsidR="001124D3">
                        <w:rPr>
                          <w:b/>
                          <w:sz w:val="52"/>
                          <w:szCs w:val="52"/>
                        </w:rPr>
                        <w:t>(denominación)</w:t>
                      </w:r>
                    </w:p>
                  </w:txbxContent>
                </v:textbox>
              </v:shape>
            </w:pict>
          </mc:Fallback>
        </mc:AlternateContent>
      </w:r>
    </w:p>
    <w:p w14:paraId="225E2CD8" w14:textId="11EB0D46" w:rsidR="00881D3A" w:rsidRPr="00881D3A" w:rsidRDefault="00881D3A" w:rsidP="00881D3A"/>
    <w:p w14:paraId="0168EFC1" w14:textId="31C270DE" w:rsidR="00881D3A" w:rsidRPr="00881D3A" w:rsidRDefault="00881D3A" w:rsidP="00881D3A"/>
    <w:p w14:paraId="0B70BF82" w14:textId="7F6F8872" w:rsidR="00881D3A" w:rsidRPr="00881D3A" w:rsidRDefault="00881D3A" w:rsidP="00881D3A"/>
    <w:p w14:paraId="74D27808" w14:textId="4953C1D1" w:rsidR="00881D3A" w:rsidRPr="00881D3A" w:rsidRDefault="00881D3A" w:rsidP="00881D3A"/>
    <w:p w14:paraId="2D3F52F5" w14:textId="715E4749" w:rsidR="00881D3A" w:rsidRPr="00881D3A" w:rsidRDefault="00881D3A" w:rsidP="00881D3A"/>
    <w:p w14:paraId="48E1A3E5" w14:textId="13596315" w:rsidR="00881D3A" w:rsidRPr="00881D3A" w:rsidRDefault="00881D3A" w:rsidP="00881D3A"/>
    <w:p w14:paraId="673ADCC4" w14:textId="583437A0" w:rsidR="00881D3A" w:rsidRPr="00881D3A" w:rsidRDefault="00881D3A" w:rsidP="00881D3A"/>
    <w:p w14:paraId="6646C898" w14:textId="448A5665" w:rsidR="00881D3A" w:rsidRPr="00881D3A" w:rsidRDefault="00881D3A" w:rsidP="00881D3A"/>
    <w:p w14:paraId="0A213F1B" w14:textId="6026E305" w:rsidR="00881D3A" w:rsidRPr="00881D3A" w:rsidRDefault="00FB5DD7" w:rsidP="00881D3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BEEE2" wp14:editId="17140865">
                <wp:simplePos x="0" y="0"/>
                <wp:positionH relativeFrom="column">
                  <wp:posOffset>1570598</wp:posOffset>
                </wp:positionH>
                <wp:positionV relativeFrom="paragraph">
                  <wp:posOffset>111938</wp:posOffset>
                </wp:positionV>
                <wp:extent cx="4067175" cy="1417834"/>
                <wp:effectExtent l="0" t="0" r="9525" b="1778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7175" cy="14178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E22E" w14:textId="6C855518" w:rsidR="00FB5DD7" w:rsidRDefault="00FB5DD7" w:rsidP="001124D3">
                            <w:pPr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Proyecto para solicitar la </w:t>
                            </w:r>
                            <w:r w:rsidR="001124D3">
                              <w:rPr>
                                <w:b/>
                                <w:sz w:val="36"/>
                                <w:szCs w:val="36"/>
                              </w:rPr>
                              <w:t>materia de diseño propio de Actividad Física, Salud y Calidad de Vida</w:t>
                            </w:r>
                          </w:p>
                          <w:p w14:paraId="521E7D24" w14:textId="4375A0EF" w:rsidR="001124D3" w:rsidRPr="00FB5DD7" w:rsidRDefault="001124D3" w:rsidP="001124D3">
                            <w:pPr>
                              <w:ind w:firstLine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2º de Bachillerato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BEEE2" id="Cuadro de texto 6" o:spid="_x0000_s1027" type="#_x0000_t202" style="position:absolute;left:0;text-align:left;margin-left:123.65pt;margin-top:8.8pt;width:320.25pt;height:1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" filled="f" strokecolor="white">
                <v:path arrowok="t"/>
                <v:textbox>
                  <w:txbxContent>
                    <w:p w14:paraId="67B7E22E" w14:textId="6C855518" w:rsidR="00FB5DD7" w:rsidRDefault="00FB5DD7" w:rsidP="001124D3">
                      <w:pPr>
                        <w:ind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Proyecto para solicitar la </w:t>
                      </w:r>
                      <w:r w:rsidR="001124D3">
                        <w:rPr>
                          <w:b/>
                          <w:sz w:val="36"/>
                          <w:szCs w:val="36"/>
                        </w:rPr>
                        <w:t>materia de diseño propio de Actividad Física, Salud y Calidad de Vida</w:t>
                      </w:r>
                    </w:p>
                    <w:p w14:paraId="521E7D24" w14:textId="4375A0EF" w:rsidR="001124D3" w:rsidRPr="00FB5DD7" w:rsidRDefault="001124D3" w:rsidP="001124D3">
                      <w:pPr>
                        <w:ind w:firstLine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2º de Bachillerato</w:t>
                      </w:r>
                    </w:p>
                  </w:txbxContent>
                </v:textbox>
              </v:shape>
            </w:pict>
          </mc:Fallback>
        </mc:AlternateContent>
      </w:r>
    </w:p>
    <w:p w14:paraId="6C6124FC" w14:textId="672DB934" w:rsidR="00881D3A" w:rsidRPr="00881D3A" w:rsidRDefault="00881D3A" w:rsidP="00881D3A"/>
    <w:p w14:paraId="2D552150" w14:textId="35EBD613" w:rsidR="00881D3A" w:rsidRPr="00881D3A" w:rsidRDefault="00881D3A" w:rsidP="00881D3A"/>
    <w:p w14:paraId="338072D7" w14:textId="61C27713" w:rsidR="00881D3A" w:rsidRPr="00881D3A" w:rsidRDefault="00881D3A" w:rsidP="00881D3A"/>
    <w:p w14:paraId="7C5EECFD" w14:textId="60B6A4FD" w:rsidR="00881D3A" w:rsidRPr="00881D3A" w:rsidRDefault="00881D3A" w:rsidP="00881D3A"/>
    <w:p w14:paraId="59E45A25" w14:textId="28632E49" w:rsidR="00881D3A" w:rsidRPr="00881D3A" w:rsidRDefault="00881D3A" w:rsidP="00881D3A"/>
    <w:p w14:paraId="7FF36F1F" w14:textId="38FAF8D7" w:rsidR="00881D3A" w:rsidRPr="00881D3A" w:rsidRDefault="00881D3A" w:rsidP="00881D3A"/>
    <w:p w14:paraId="0F291E42" w14:textId="377A8EC3" w:rsidR="00881D3A" w:rsidRDefault="00881D3A" w:rsidP="00881D3A"/>
    <w:p w14:paraId="73C39EEF" w14:textId="32B53DB2" w:rsidR="00881D3A" w:rsidRDefault="00881D3A" w:rsidP="00881D3A"/>
    <w:p w14:paraId="6E0CADB4" w14:textId="7770BCA3" w:rsidR="00881D3A" w:rsidRDefault="00881D3A" w:rsidP="00881D3A"/>
    <w:p w14:paraId="3B01A8EF" w14:textId="49BAAC12" w:rsidR="00881D3A" w:rsidRDefault="00881D3A" w:rsidP="00881D3A"/>
    <w:p w14:paraId="196800D0" w14:textId="45F3EFF9" w:rsidR="00881D3A" w:rsidRDefault="00881D3A" w:rsidP="00881D3A"/>
    <w:p w14:paraId="3A49F714" w14:textId="42988904" w:rsidR="00881D3A" w:rsidRDefault="00881D3A" w:rsidP="00881D3A"/>
    <w:p w14:paraId="70CD349E" w14:textId="0B688D42" w:rsidR="00881D3A" w:rsidRDefault="00881D3A" w:rsidP="00881D3A"/>
    <w:p w14:paraId="44FFDA31" w14:textId="26627301" w:rsidR="00881D3A" w:rsidRDefault="00881D3A" w:rsidP="00881D3A"/>
    <w:p w14:paraId="29E2A1BD" w14:textId="7663A839" w:rsidR="00881D3A" w:rsidRDefault="00881D3A" w:rsidP="00881D3A"/>
    <w:p w14:paraId="6839875E" w14:textId="020B1A50" w:rsidR="00881D3A" w:rsidRDefault="00881D3A" w:rsidP="00881D3A"/>
    <w:p w14:paraId="7EFD1785" w14:textId="4E7C4CD1" w:rsidR="00881D3A" w:rsidRDefault="00881D3A" w:rsidP="00881D3A"/>
    <w:p w14:paraId="119BD64E" w14:textId="227922CA" w:rsidR="00881D3A" w:rsidRDefault="00881D3A" w:rsidP="00881D3A"/>
    <w:p w14:paraId="1C38588E" w14:textId="38AA09C4" w:rsidR="00881D3A" w:rsidRDefault="00881D3A" w:rsidP="00881D3A"/>
    <w:p w14:paraId="6E45774C" w14:textId="79FE894E" w:rsidR="00881D3A" w:rsidRDefault="00881D3A" w:rsidP="00881D3A"/>
    <w:p w14:paraId="34E6685A" w14:textId="063E17A5" w:rsidR="00881D3A" w:rsidRDefault="00881D3A" w:rsidP="00881D3A"/>
    <w:p w14:paraId="4AEA96C7" w14:textId="327A2D89" w:rsidR="002B5D15" w:rsidRDefault="002B5D15">
      <w:pPr>
        <w:ind w:firstLine="0"/>
        <w:jc w:val="left"/>
      </w:pPr>
      <w:r>
        <w:br w:type="page"/>
      </w:r>
    </w:p>
    <w:p w14:paraId="1431A2C9" w14:textId="5EBF8620" w:rsidR="00881D3A" w:rsidRDefault="00881D3A" w:rsidP="00881D3A">
      <w:pPr>
        <w:ind w:firstLine="0"/>
      </w:pPr>
    </w:p>
    <w:p w14:paraId="748961EC" w14:textId="28593B3A" w:rsidR="00AB1B5C" w:rsidRDefault="00AB1B5C" w:rsidP="005E507A">
      <w:pPr>
        <w:ind w:firstLine="0"/>
        <w:jc w:val="center"/>
        <w:rPr>
          <w:b/>
          <w:bCs/>
          <w:sz w:val="36"/>
          <w:szCs w:val="36"/>
        </w:rPr>
      </w:pPr>
      <w:r w:rsidRPr="005E507A">
        <w:rPr>
          <w:b/>
          <w:bCs/>
          <w:sz w:val="36"/>
          <w:szCs w:val="36"/>
        </w:rPr>
        <w:t xml:space="preserve">ASIGNATURA DE DISEÑO PROPIO DEL </w:t>
      </w:r>
      <w:r w:rsidRPr="005E507A">
        <w:rPr>
          <w:b/>
          <w:bCs/>
          <w:sz w:val="36"/>
          <w:szCs w:val="36"/>
          <w:u w:val="single"/>
        </w:rPr>
        <w:t>IES (denominación del centro educativo)</w:t>
      </w:r>
    </w:p>
    <w:p w14:paraId="412C0F9B" w14:textId="5ECE291E" w:rsidR="005E507A" w:rsidRDefault="005E507A" w:rsidP="005E507A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CURSO: 2022-23</w:t>
      </w:r>
    </w:p>
    <w:p w14:paraId="260C5C63" w14:textId="4340F870" w:rsidR="005E507A" w:rsidRDefault="005E507A" w:rsidP="00881D3A">
      <w:pPr>
        <w:ind w:firstLine="0"/>
        <w:rPr>
          <w:b/>
          <w:bCs/>
          <w:sz w:val="36"/>
          <w:szCs w:val="36"/>
        </w:rPr>
      </w:pPr>
    </w:p>
    <w:p w14:paraId="2E87BC8D" w14:textId="0ADD43CF" w:rsidR="005E507A" w:rsidRDefault="00010182" w:rsidP="00881D3A">
      <w:pPr>
        <w:ind w:firstLine="0"/>
        <w:rPr>
          <w:b/>
          <w:bCs/>
          <w:sz w:val="32"/>
          <w:szCs w:val="32"/>
        </w:rPr>
      </w:pPr>
      <w:r w:rsidRPr="00744402">
        <w:rPr>
          <w:b/>
          <w:bCs/>
          <w:color w:val="368005"/>
          <w:sz w:val="32"/>
          <w:szCs w:val="32"/>
        </w:rPr>
        <w:t>ACTIVIDAD FÍSICA, SALUD Y CALIDAD DE VIDA</w:t>
      </w:r>
      <w:r w:rsidRPr="00010182">
        <w:rPr>
          <w:b/>
          <w:bCs/>
          <w:sz w:val="32"/>
          <w:szCs w:val="32"/>
        </w:rPr>
        <w:tab/>
        <w:t xml:space="preserve"> 2º Bachillerato</w:t>
      </w:r>
    </w:p>
    <w:p w14:paraId="657F1225" w14:textId="56E80D40" w:rsidR="00010182" w:rsidRDefault="00010182" w:rsidP="00881D3A">
      <w:pPr>
        <w:ind w:firstLine="0"/>
        <w:rPr>
          <w:b/>
          <w:bCs/>
          <w:sz w:val="32"/>
          <w:szCs w:val="32"/>
        </w:rPr>
      </w:pPr>
    </w:p>
    <w:p w14:paraId="1F513B1A" w14:textId="203BDFF0" w:rsidR="00010182" w:rsidRDefault="00DD6DEA" w:rsidP="00881D3A">
      <w:pPr>
        <w:ind w:firstLine="0"/>
        <w:rPr>
          <w:b/>
          <w:bCs/>
          <w:sz w:val="24"/>
          <w:szCs w:val="24"/>
        </w:rPr>
      </w:pPr>
      <w:r w:rsidRPr="00DD6DEA">
        <w:rPr>
          <w:b/>
          <w:bCs/>
          <w:sz w:val="24"/>
          <w:szCs w:val="24"/>
        </w:rPr>
        <w:t>Justificación de su inclusión en la oferta:</w:t>
      </w:r>
    </w:p>
    <w:p w14:paraId="2DE4AC7F" w14:textId="11A2EEDA" w:rsidR="003B42E9" w:rsidRDefault="00F979F1" w:rsidP="003B42E9">
      <w:pPr>
        <w:pStyle w:val="NormalWeb"/>
        <w:spacing w:before="12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 verdaderamente estamos buscando alternativas válidas al fomento de hábitos saludables de nuestro alumnado y que reduzcan el sedentarismo, el consumo de alcohol y tabaco, junto a otro tipo de drogas, a edades cada vez más tempranas, tenemos una gran oportunidad con la </w:t>
      </w:r>
      <w:r w:rsidR="00FA0CA9">
        <w:rPr>
          <w:rFonts w:ascii="Calibri" w:hAnsi="Calibri" w:cs="Calibri"/>
          <w:color w:val="000000"/>
          <w:sz w:val="22"/>
          <w:szCs w:val="22"/>
        </w:rPr>
        <w:t>esta materia de Actividad Física, Salud y Calidad de Vida. Va a posibilitar</w:t>
      </w:r>
      <w:r>
        <w:rPr>
          <w:rFonts w:ascii="Calibri" w:hAnsi="Calibri" w:cs="Calibri"/>
          <w:color w:val="000000"/>
          <w:sz w:val="22"/>
          <w:szCs w:val="22"/>
        </w:rPr>
        <w:t xml:space="preserve"> el aumento del tiempo de práctica deportiva </w:t>
      </w:r>
      <w:r w:rsidR="00FA0CA9">
        <w:rPr>
          <w:rFonts w:ascii="Calibri" w:hAnsi="Calibri" w:cs="Calibri"/>
          <w:color w:val="000000"/>
          <w:sz w:val="22"/>
          <w:szCs w:val="22"/>
        </w:rPr>
        <w:t>entre el alumnado</w:t>
      </w:r>
      <w:r w:rsidR="00693EF1">
        <w:rPr>
          <w:rFonts w:ascii="Calibri" w:hAnsi="Calibri" w:cs="Calibri"/>
          <w:color w:val="000000"/>
          <w:sz w:val="22"/>
          <w:szCs w:val="22"/>
        </w:rPr>
        <w:t xml:space="preserve"> y que de esa forma </w:t>
      </w:r>
      <w:r>
        <w:rPr>
          <w:rFonts w:ascii="Calibri" w:hAnsi="Calibri" w:cs="Calibri"/>
          <w:color w:val="000000"/>
          <w:sz w:val="22"/>
          <w:szCs w:val="22"/>
        </w:rPr>
        <w:t xml:space="preserve">aumente la adherencia </w:t>
      </w:r>
      <w:r w:rsidRPr="00CC7523">
        <w:rPr>
          <w:rFonts w:ascii="Calibri" w:hAnsi="Calibri" w:cs="Calibri"/>
          <w:sz w:val="22"/>
          <w:szCs w:val="22"/>
        </w:rPr>
        <w:t xml:space="preserve">real </w:t>
      </w:r>
      <w:r>
        <w:rPr>
          <w:rFonts w:ascii="Calibri" w:hAnsi="Calibri" w:cs="Calibri"/>
          <w:color w:val="000000"/>
          <w:sz w:val="22"/>
          <w:szCs w:val="22"/>
        </w:rPr>
        <w:t xml:space="preserve">a una vida sana apartada de hábitos perjudiciales. Esto se </w:t>
      </w:r>
      <w:r w:rsidR="00693EF1">
        <w:rPr>
          <w:rFonts w:ascii="Calibri" w:hAnsi="Calibri" w:cs="Calibri"/>
          <w:color w:val="000000"/>
          <w:sz w:val="22"/>
          <w:szCs w:val="22"/>
        </w:rPr>
        <w:t>va a poder llevar a cabo</w:t>
      </w:r>
      <w:r>
        <w:rPr>
          <w:rFonts w:ascii="Calibri" w:hAnsi="Calibri" w:cs="Calibri"/>
          <w:color w:val="000000"/>
          <w:sz w:val="22"/>
          <w:szCs w:val="22"/>
        </w:rPr>
        <w:t xml:space="preserve"> desde el currículo escolar, garantizando los principios de gratuidad y universalidad del acceso a la práctica de actividad física y deportiva, para que todos los alumnos y alumnas se igualen en derechos y oportunidades</w:t>
      </w:r>
      <w:r w:rsidR="00C63F60">
        <w:rPr>
          <w:rFonts w:ascii="Calibri" w:hAnsi="Calibri" w:cs="Calibri"/>
          <w:color w:val="000000"/>
          <w:sz w:val="22"/>
          <w:szCs w:val="22"/>
        </w:rPr>
        <w:t>.</w:t>
      </w:r>
    </w:p>
    <w:p w14:paraId="10B12BC8" w14:textId="3E7B037D" w:rsidR="00850AB7" w:rsidRDefault="00C63F60" w:rsidP="00850AB7">
      <w:pPr>
        <w:pStyle w:val="NormalWeb"/>
        <w:spacing w:before="12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Otro motivo importante que justifica la inclusión de esta asignatura en la oferta de materias de diseño propio </w:t>
      </w:r>
      <w:r w:rsidR="008C7762">
        <w:rPr>
          <w:rFonts w:ascii="Calibri" w:hAnsi="Calibri" w:cs="Calibri"/>
          <w:color w:val="000000"/>
          <w:sz w:val="22"/>
          <w:szCs w:val="22"/>
        </w:rPr>
        <w:t>viene determinado por el desarrollo de la competencia motriz en cuanto a la profundización en componentes técnico-tácticos, expresivos, físicos…</w:t>
      </w:r>
      <w:r w:rsidR="00B62E6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2E60" w:rsidRPr="003F1A6F">
        <w:rPr>
          <w:rFonts w:ascii="Calibri" w:eastAsia="Calibri" w:hAnsi="Calibri" w:cs="Calibri"/>
          <w:sz w:val="22"/>
          <w:szCs w:val="22"/>
          <w:highlight w:val="white"/>
        </w:rPr>
        <w:t>con el objetivo de que a largo plazo tengamos una sociedad más sana, comprometida con los hábitos de vida saludables</w:t>
      </w:r>
      <w:r w:rsidR="008C7762">
        <w:rPr>
          <w:rFonts w:ascii="Calibri" w:hAnsi="Calibri" w:cs="Calibri"/>
          <w:color w:val="000000"/>
          <w:sz w:val="22"/>
          <w:szCs w:val="22"/>
        </w:rPr>
        <w:t>; la importancia de la actividad física de calidad para el desarrollo integral del alumnado en sus capacidades cognitivo-motoras, afectivo-motivacionales y de inserción social; la aplicación de esta práctica físico-deportiva en contextos variados y además de la importancia de la misma para que el alumnado sea capaz de demostrar roles tales como el liderazgo, empatía y capacidad de gestión de grupos</w:t>
      </w:r>
      <w:r w:rsidR="00850AB7">
        <w:rPr>
          <w:rFonts w:ascii="Calibri" w:hAnsi="Calibri" w:cs="Calibri"/>
          <w:color w:val="000000"/>
          <w:sz w:val="22"/>
          <w:szCs w:val="22"/>
        </w:rPr>
        <w:t>.</w:t>
      </w:r>
    </w:p>
    <w:p w14:paraId="703BBC99" w14:textId="0DB3FD77" w:rsidR="00850AB7" w:rsidRDefault="00850AB7" w:rsidP="00850AB7">
      <w:pPr>
        <w:pStyle w:val="NormalWeb"/>
        <w:spacing w:before="120" w:beforeAutospacing="0" w:after="24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Además</w:t>
      </w:r>
      <w:r w:rsidR="0024790A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4790A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 xml:space="preserve">a experimentación y profundización de manifestaciones de cultura motriz, dentro de la enorme riqueza que tenemos en nuestra comunidad autónoma junto con la necesidad de convivir respetuosamente y activamente con el medio ambiente y los seres vivos, en contextos variados y donde se involucre activamente a la comunidad educativa y entorno cercano son otros aspectos importantes </w:t>
      </w:r>
      <w:r w:rsidR="00B62E60">
        <w:rPr>
          <w:rFonts w:ascii="Calibri" w:hAnsi="Calibri" w:cs="Calibri"/>
          <w:color w:val="000000"/>
          <w:sz w:val="22"/>
          <w:szCs w:val="22"/>
        </w:rPr>
        <w:t>en el tratamiento de esta materia.</w:t>
      </w:r>
    </w:p>
    <w:p w14:paraId="40CB57C6" w14:textId="77777777" w:rsidR="004634C6" w:rsidRPr="004634C6" w:rsidRDefault="00B62E60" w:rsidP="004634C6">
      <w:pPr>
        <w:pStyle w:val="NormalWeb"/>
        <w:spacing w:before="0" w:beforeAutospacing="0" w:after="12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403D">
        <w:rPr>
          <w:rFonts w:ascii="Calibri" w:hAnsi="Calibri" w:cs="Calibri"/>
          <w:color w:val="000000"/>
          <w:sz w:val="22"/>
          <w:szCs w:val="22"/>
        </w:rPr>
        <w:t xml:space="preserve">Tampoco podemos olvidar </w:t>
      </w:r>
      <w:r w:rsidR="001A403D" w:rsidRPr="001A403D">
        <w:rPr>
          <w:rFonts w:ascii="Calibri" w:hAnsi="Calibri" w:cs="Calibri"/>
          <w:color w:val="000000"/>
          <w:sz w:val="22"/>
          <w:szCs w:val="22"/>
        </w:rPr>
        <w:t xml:space="preserve">en este nivel educativo otros beneficios para el alumnado, como son: </w:t>
      </w:r>
    </w:p>
    <w:p w14:paraId="79CC9047" w14:textId="77777777" w:rsidR="004634C6" w:rsidRDefault="001A403D" w:rsidP="00F93A85">
      <w:pPr>
        <w:pStyle w:val="Normal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A403D">
        <w:rPr>
          <w:rFonts w:ascii="Calibri" w:hAnsi="Calibri" w:cs="Calibri"/>
          <w:sz w:val="22"/>
          <w:szCs w:val="22"/>
        </w:rPr>
        <w:t xml:space="preserve">La prevención a nivel de salud mental con la gestión de ansiedades y estrés por la exigencia en Bachillerato y la cercanía con la </w:t>
      </w:r>
      <w:proofErr w:type="spellStart"/>
      <w:r w:rsidRPr="001A403D">
        <w:rPr>
          <w:rFonts w:ascii="Calibri" w:hAnsi="Calibri" w:cs="Calibri"/>
          <w:sz w:val="22"/>
          <w:szCs w:val="22"/>
        </w:rPr>
        <w:t>PEvAU</w:t>
      </w:r>
      <w:proofErr w:type="spellEnd"/>
      <w:r w:rsidRPr="001A403D">
        <w:rPr>
          <w:rFonts w:ascii="Calibri" w:hAnsi="Calibri" w:cs="Calibri"/>
          <w:sz w:val="22"/>
          <w:szCs w:val="22"/>
        </w:rPr>
        <w:t xml:space="preserve"> en 2º bachillerato.</w:t>
      </w:r>
    </w:p>
    <w:p w14:paraId="5887F0AC" w14:textId="40B4F94B" w:rsidR="00B62E60" w:rsidRPr="004634C6" w:rsidRDefault="001A403D" w:rsidP="004634C6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634C6">
        <w:rPr>
          <w:rFonts w:ascii="Calibri" w:hAnsi="Calibri" w:cs="Calibri"/>
          <w:sz w:val="22"/>
          <w:szCs w:val="22"/>
        </w:rPr>
        <w:t>Consolidar todos los hábitos saludables que se han instaurado en la etapa de secundaria como la práctica regular de actividad física, buena alimentación, organización de su tiempo libre a nivel deportivo, etc.</w:t>
      </w:r>
    </w:p>
    <w:p w14:paraId="40BF00E9" w14:textId="77777777" w:rsidR="004634C6" w:rsidRDefault="004634C6" w:rsidP="004634C6">
      <w:pPr>
        <w:ind w:firstLine="0"/>
        <w:rPr>
          <w:b/>
          <w:bCs/>
          <w:sz w:val="24"/>
          <w:szCs w:val="24"/>
        </w:rPr>
      </w:pPr>
    </w:p>
    <w:p w14:paraId="5ECB45F0" w14:textId="2CDDD32F" w:rsidR="00850AB7" w:rsidRPr="004634C6" w:rsidRDefault="004634C6" w:rsidP="003B42E9">
      <w:pPr>
        <w:pStyle w:val="NormalWeb"/>
        <w:spacing w:before="120" w:beforeAutospacing="0" w:after="240" w:afterAutospacing="0"/>
        <w:jc w:val="both"/>
        <w:rPr>
          <w:rFonts w:ascii="Calibri" w:hAnsi="Calibri" w:cs="Calibri"/>
          <w:b/>
          <w:bCs/>
          <w:color w:val="000000"/>
        </w:rPr>
      </w:pPr>
      <w:r w:rsidRPr="004634C6">
        <w:rPr>
          <w:rFonts w:ascii="Calibri" w:hAnsi="Calibri" w:cs="Calibri"/>
          <w:b/>
          <w:bCs/>
          <w:color w:val="000000"/>
        </w:rPr>
        <w:t>Breve descripción:</w:t>
      </w:r>
    </w:p>
    <w:p w14:paraId="5ACA674D" w14:textId="39331A97" w:rsidR="00FD3E5D" w:rsidRPr="00FD3E5D" w:rsidRDefault="0068312E" w:rsidP="00FD3E5D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lang w:eastAsia="es-ES_tradnl"/>
        </w:rPr>
      </w:pPr>
      <w:r>
        <w:rPr>
          <w:rFonts w:asciiTheme="minorHAnsi" w:hAnsiTheme="minorHAnsi" w:cstheme="minorHAnsi"/>
        </w:rPr>
        <w:lastRenderedPageBreak/>
        <w:t>Con el desarrollo de esta materia se pretende un e</w:t>
      </w:r>
      <w:r w:rsidRPr="0068312E">
        <w:rPr>
          <w:rFonts w:asciiTheme="minorHAnsi" w:hAnsiTheme="minorHAnsi" w:cstheme="minorHAnsi"/>
        </w:rPr>
        <w:t xml:space="preserve">nfoque práctico centrado en situaciones cotidianas del entorno real del alumnado. Los contenidos se desarrollarán en paralelo a los desarrollados en la materia de </w:t>
      </w:r>
      <w:r w:rsidR="00527DFB">
        <w:rPr>
          <w:rFonts w:asciiTheme="minorHAnsi" w:hAnsiTheme="minorHAnsi" w:cstheme="minorHAnsi"/>
        </w:rPr>
        <w:t>Actividad Física, Salud y Sociedad</w:t>
      </w:r>
      <w:r w:rsidR="008911B4">
        <w:rPr>
          <w:rFonts w:asciiTheme="minorHAnsi" w:hAnsiTheme="minorHAnsi" w:cstheme="minorHAnsi"/>
        </w:rPr>
        <w:t xml:space="preserve">, </w:t>
      </w:r>
      <w:r w:rsidR="00FD3E5D">
        <w:rPr>
          <w:rFonts w:asciiTheme="minorHAnsi" w:hAnsiTheme="minorHAnsi" w:cstheme="minorHAnsi"/>
        </w:rPr>
        <w:t>generando</w:t>
      </w:r>
      <w:r w:rsidR="008911B4">
        <w:rPr>
          <w:rFonts w:asciiTheme="minorHAnsi" w:hAnsiTheme="minorHAnsi" w:cstheme="minorHAnsi"/>
        </w:rPr>
        <w:t xml:space="preserve"> </w:t>
      </w:r>
      <w:r w:rsidR="008911B4" w:rsidRPr="00FD3E5D">
        <w:rPr>
          <w:rFonts w:asciiTheme="minorHAnsi" w:hAnsiTheme="minorHAnsi" w:cstheme="minorHAnsi"/>
        </w:rPr>
        <w:t xml:space="preserve">Situaciones de Aprendizaje </w:t>
      </w:r>
      <w:r w:rsidR="00FD3E5D">
        <w:rPr>
          <w:rFonts w:asciiTheme="minorHAnsi" w:eastAsia="Times New Roman" w:hAnsiTheme="minorHAnsi" w:cstheme="minorHAnsi"/>
          <w:lang w:eastAsia="es-ES_tradnl"/>
        </w:rPr>
        <w:t>que planteen</w:t>
      </w:r>
      <w:r w:rsidR="00FD3E5D" w:rsidRPr="00FD3E5D">
        <w:rPr>
          <w:rFonts w:asciiTheme="minorHAnsi" w:eastAsia="Times New Roman" w:hAnsiTheme="minorHAnsi" w:cstheme="minorHAnsi"/>
          <w:lang w:eastAsia="es-ES_tradnl"/>
        </w:rPr>
        <w:t xml:space="preserve"> reto</w:t>
      </w:r>
      <w:r w:rsidR="00D2093B">
        <w:rPr>
          <w:rFonts w:asciiTheme="minorHAnsi" w:eastAsia="Times New Roman" w:hAnsiTheme="minorHAnsi" w:cstheme="minorHAnsi"/>
          <w:lang w:eastAsia="es-ES_tradnl"/>
        </w:rPr>
        <w:t>s</w:t>
      </w:r>
      <w:r w:rsidR="00FD3E5D" w:rsidRPr="00FD3E5D">
        <w:rPr>
          <w:rFonts w:asciiTheme="minorHAnsi" w:eastAsia="Times New Roman" w:hAnsiTheme="minorHAnsi" w:cstheme="minorHAnsi"/>
          <w:lang w:eastAsia="es-ES_tradnl"/>
        </w:rPr>
        <w:t xml:space="preserve"> o problema</w:t>
      </w:r>
      <w:r w:rsidR="00D2093B">
        <w:rPr>
          <w:rFonts w:asciiTheme="minorHAnsi" w:eastAsia="Times New Roman" w:hAnsiTheme="minorHAnsi" w:cstheme="minorHAnsi"/>
          <w:lang w:eastAsia="es-ES_tradnl"/>
        </w:rPr>
        <w:t>s</w:t>
      </w:r>
      <w:r w:rsidR="00FD3E5D" w:rsidRPr="00FD3E5D">
        <w:rPr>
          <w:rFonts w:asciiTheme="minorHAnsi" w:eastAsia="Times New Roman" w:hAnsiTheme="minorHAnsi" w:cstheme="minorHAnsi"/>
          <w:lang w:eastAsia="es-ES_tradnl"/>
        </w:rPr>
        <w:t xml:space="preserve"> de cierta complejidad, cuya resolución creativa y colaborativa implique la movilización de manera integrada de los saberes básicos a partir de la realización de distintas tareas y actividades. </w:t>
      </w:r>
    </w:p>
    <w:p w14:paraId="54FB6B2B" w14:textId="21E9DA47" w:rsidR="004634C6" w:rsidRPr="00FD3E5D" w:rsidRDefault="00FD3E5D" w:rsidP="00FD3E5D">
      <w:pPr>
        <w:pStyle w:val="NormalWeb"/>
        <w:spacing w:before="12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D3E5D">
        <w:rPr>
          <w:rFonts w:asciiTheme="minorHAnsi" w:hAnsiTheme="minorHAnsi" w:cstheme="minorHAnsi"/>
          <w:sz w:val="22"/>
          <w:szCs w:val="22"/>
        </w:rPr>
        <w:t>Estas situaciones favorecerán la transferencia de los aprendizajes adquiridos a la resolución de un problema de la realidad cotidiana del alumnado, en función de su progreso madurativo; promoviendo procesos pedagógicos flexibles, que se adapten al ritmo del alumnado</w:t>
      </w:r>
    </w:p>
    <w:p w14:paraId="745F23E9" w14:textId="00F18BD2" w:rsidR="008911B4" w:rsidRDefault="008911B4" w:rsidP="003B42E9">
      <w:pPr>
        <w:pStyle w:val="NormalWeb"/>
        <w:spacing w:before="12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FD6AAF4" w14:textId="0FCDF937" w:rsidR="008911B4" w:rsidRPr="004634C6" w:rsidRDefault="00C57BF3" w:rsidP="008911B4">
      <w:pPr>
        <w:pStyle w:val="NormalWeb"/>
        <w:spacing w:before="120" w:beforeAutospacing="0" w:after="24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Profesorado que la va a impartir</w:t>
      </w:r>
      <w:r w:rsidR="008911B4" w:rsidRPr="004634C6">
        <w:rPr>
          <w:rFonts w:ascii="Calibri" w:hAnsi="Calibri" w:cs="Calibri"/>
          <w:b/>
          <w:bCs/>
          <w:color w:val="000000"/>
        </w:rPr>
        <w:t>:</w:t>
      </w:r>
    </w:p>
    <w:p w14:paraId="4D8DB99A" w14:textId="623F4254" w:rsidR="008911B4" w:rsidRDefault="00C57BF3" w:rsidP="003B42E9">
      <w:pPr>
        <w:pStyle w:val="NormalWeb"/>
        <w:spacing w:before="12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57BF3">
        <w:rPr>
          <w:rFonts w:asciiTheme="minorHAnsi" w:hAnsiTheme="minorHAnsi" w:cstheme="minorHAnsi"/>
          <w:color w:val="000000"/>
          <w:sz w:val="22"/>
          <w:szCs w:val="22"/>
        </w:rPr>
        <w:t>Profesorado del Departamento de Educación Física del centro educativo.</w:t>
      </w:r>
    </w:p>
    <w:p w14:paraId="2FE07C0A" w14:textId="52035835" w:rsidR="00C57BF3" w:rsidRDefault="00C57BF3" w:rsidP="003B42E9">
      <w:pPr>
        <w:pStyle w:val="NormalWeb"/>
        <w:spacing w:before="12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A1CB61" w14:textId="251F402F" w:rsidR="00C57BF3" w:rsidRPr="004634C6" w:rsidRDefault="009C4417" w:rsidP="00C57BF3">
      <w:pPr>
        <w:pStyle w:val="NormalWeb"/>
        <w:spacing w:before="120" w:beforeAutospacing="0" w:after="24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Recursos de los que se dispone</w:t>
      </w:r>
      <w:r w:rsidR="00C57BF3" w:rsidRPr="004634C6">
        <w:rPr>
          <w:rFonts w:ascii="Calibri" w:hAnsi="Calibri" w:cs="Calibri"/>
          <w:b/>
          <w:bCs/>
          <w:color w:val="000000"/>
        </w:rPr>
        <w:t>:</w:t>
      </w:r>
    </w:p>
    <w:p w14:paraId="655BDB85" w14:textId="0E551A48" w:rsidR="00C57BF3" w:rsidRDefault="009C4417" w:rsidP="00F93A85">
      <w:pPr>
        <w:pStyle w:val="Normal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Instalaciones deportivas del centro educativo y del entorno próximo.</w:t>
      </w:r>
    </w:p>
    <w:p w14:paraId="71DDF33A" w14:textId="3FC1ABA7" w:rsidR="009C4417" w:rsidRDefault="009C4417" w:rsidP="00F93A85">
      <w:pPr>
        <w:pStyle w:val="NormalWeb"/>
        <w:numPr>
          <w:ilvl w:val="0"/>
          <w:numId w:val="3"/>
        </w:numPr>
        <w:spacing w:before="0" w:beforeAutospacing="0" w:after="120" w:afterAutospacing="0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Todo el material deportivo y didáctico que dispone el Departamento de Educación Física.</w:t>
      </w:r>
    </w:p>
    <w:p w14:paraId="03E3086D" w14:textId="37C70082" w:rsidR="009C4417" w:rsidRDefault="009C4417" w:rsidP="009C4417">
      <w:pPr>
        <w:pStyle w:val="NormalWeb"/>
        <w:spacing w:before="120" w:beforeAutospacing="0" w:after="2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86B5CEE" w14:textId="38BD15A8" w:rsidR="009C4417" w:rsidRPr="00AB0B53" w:rsidRDefault="00AB0B53" w:rsidP="009C4417">
      <w:pPr>
        <w:pStyle w:val="NormalWeb"/>
        <w:spacing w:before="120" w:beforeAutospacing="0" w:after="24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B0B53">
        <w:rPr>
          <w:rFonts w:asciiTheme="minorHAnsi" w:hAnsiTheme="minorHAnsi" w:cstheme="minorHAnsi"/>
          <w:b/>
          <w:bCs/>
        </w:rPr>
        <w:t>Acreditación de que la oferta de</w:t>
      </w:r>
      <w:r w:rsidR="002C2D4C">
        <w:rPr>
          <w:rFonts w:asciiTheme="minorHAnsi" w:hAnsiTheme="minorHAnsi" w:cstheme="minorHAnsi"/>
          <w:b/>
          <w:bCs/>
        </w:rPr>
        <w:t xml:space="preserve"> la materia </w:t>
      </w:r>
      <w:r w:rsidRPr="00AB0B53">
        <w:rPr>
          <w:rFonts w:asciiTheme="minorHAnsi" w:hAnsiTheme="minorHAnsi" w:cstheme="minorHAnsi"/>
          <w:b/>
          <w:bCs/>
        </w:rPr>
        <w:t>es sostenible y asumible con los recursos del centro y que no implica aumento de la plantilla:</w:t>
      </w:r>
    </w:p>
    <w:p w14:paraId="1E7C4B13" w14:textId="11BC5ABA" w:rsidR="00C57BF3" w:rsidRPr="00D851C1" w:rsidRDefault="00AB0B53" w:rsidP="003B42E9">
      <w:pPr>
        <w:pStyle w:val="NormalWeb"/>
        <w:spacing w:before="120" w:beforeAutospacing="0" w:after="240" w:afterAutospacing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851C1">
        <w:rPr>
          <w:rFonts w:asciiTheme="minorHAnsi" w:hAnsiTheme="minorHAnsi" w:cstheme="minorHAnsi"/>
          <w:sz w:val="22"/>
          <w:szCs w:val="22"/>
        </w:rPr>
        <w:t xml:space="preserve">La oferta del área es sostenible y asumible con los recursos del centro pues esta materia </w:t>
      </w:r>
      <w:r w:rsidR="005806F9">
        <w:rPr>
          <w:rFonts w:asciiTheme="minorHAnsi" w:hAnsiTheme="minorHAnsi" w:cstheme="minorHAnsi"/>
          <w:sz w:val="22"/>
          <w:szCs w:val="22"/>
        </w:rPr>
        <w:t xml:space="preserve">de diseño propio </w:t>
      </w:r>
      <w:r w:rsidRPr="00D851C1">
        <w:rPr>
          <w:rFonts w:asciiTheme="minorHAnsi" w:hAnsiTheme="minorHAnsi" w:cstheme="minorHAnsi"/>
          <w:sz w:val="22"/>
          <w:szCs w:val="22"/>
        </w:rPr>
        <w:t xml:space="preserve">se incluirá como oferta dentro del bloque de </w:t>
      </w:r>
      <w:r w:rsidR="003D2E03">
        <w:rPr>
          <w:rFonts w:asciiTheme="minorHAnsi" w:hAnsiTheme="minorHAnsi" w:cstheme="minorHAnsi"/>
          <w:sz w:val="22"/>
          <w:szCs w:val="22"/>
        </w:rPr>
        <w:t xml:space="preserve">Materias </w:t>
      </w:r>
      <w:r w:rsidR="005806F9">
        <w:rPr>
          <w:rFonts w:asciiTheme="minorHAnsi" w:hAnsiTheme="minorHAnsi" w:cstheme="minorHAnsi"/>
          <w:sz w:val="22"/>
          <w:szCs w:val="22"/>
        </w:rPr>
        <w:t>O</w:t>
      </w:r>
      <w:r w:rsidR="003D2E03">
        <w:rPr>
          <w:rFonts w:asciiTheme="minorHAnsi" w:hAnsiTheme="minorHAnsi" w:cstheme="minorHAnsi"/>
          <w:sz w:val="22"/>
          <w:szCs w:val="22"/>
        </w:rPr>
        <w:t xml:space="preserve">ptativas </w:t>
      </w:r>
      <w:r w:rsidR="005806F9">
        <w:rPr>
          <w:rFonts w:asciiTheme="minorHAnsi" w:hAnsiTheme="minorHAnsi" w:cstheme="minorHAnsi"/>
          <w:sz w:val="22"/>
          <w:szCs w:val="22"/>
        </w:rPr>
        <w:t>P</w:t>
      </w:r>
      <w:r w:rsidR="003D2E03">
        <w:rPr>
          <w:rFonts w:asciiTheme="minorHAnsi" w:hAnsiTheme="minorHAnsi" w:cstheme="minorHAnsi"/>
          <w:sz w:val="22"/>
          <w:szCs w:val="22"/>
        </w:rPr>
        <w:t xml:space="preserve">ropias de la </w:t>
      </w:r>
      <w:r w:rsidR="005806F9">
        <w:rPr>
          <w:rFonts w:asciiTheme="minorHAnsi" w:hAnsiTheme="minorHAnsi" w:cstheme="minorHAnsi"/>
          <w:sz w:val="22"/>
          <w:szCs w:val="22"/>
        </w:rPr>
        <w:t>C</w:t>
      </w:r>
      <w:r w:rsidR="003D2E03">
        <w:rPr>
          <w:rFonts w:asciiTheme="minorHAnsi" w:hAnsiTheme="minorHAnsi" w:cstheme="minorHAnsi"/>
          <w:sz w:val="22"/>
          <w:szCs w:val="22"/>
        </w:rPr>
        <w:t>omunidad</w:t>
      </w:r>
      <w:r w:rsidRPr="00D851C1">
        <w:rPr>
          <w:rFonts w:asciiTheme="minorHAnsi" w:hAnsiTheme="minorHAnsi" w:cstheme="minorHAnsi"/>
          <w:sz w:val="22"/>
          <w:szCs w:val="22"/>
        </w:rPr>
        <w:t xml:space="preserve"> con una carga horaria de 2 horas y puede ser elegida por el alumnado entre otras opciones</w:t>
      </w:r>
      <w:r w:rsidR="00863CDD">
        <w:rPr>
          <w:rFonts w:asciiTheme="minorHAnsi" w:hAnsiTheme="minorHAnsi" w:cstheme="minorHAnsi"/>
          <w:sz w:val="22"/>
          <w:szCs w:val="22"/>
        </w:rPr>
        <w:t>;</w:t>
      </w:r>
      <w:r w:rsidRPr="00D851C1">
        <w:rPr>
          <w:rFonts w:asciiTheme="minorHAnsi" w:hAnsiTheme="minorHAnsi" w:cstheme="minorHAnsi"/>
          <w:sz w:val="22"/>
          <w:szCs w:val="22"/>
        </w:rPr>
        <w:t xml:space="preserve"> se impartirá según el nivel de aceptación de la materia. La </w:t>
      </w:r>
      <w:r w:rsidR="0087126F">
        <w:rPr>
          <w:rFonts w:asciiTheme="minorHAnsi" w:hAnsiTheme="minorHAnsi" w:cstheme="minorHAnsi"/>
          <w:sz w:val="22"/>
          <w:szCs w:val="22"/>
        </w:rPr>
        <w:t xml:space="preserve">tradicional buena acogida en pasados cursos de la materia optativa en 2º Bachillerato </w:t>
      </w:r>
      <w:r w:rsidR="00756AF7">
        <w:rPr>
          <w:rFonts w:asciiTheme="minorHAnsi" w:hAnsiTheme="minorHAnsi" w:cstheme="minorHAnsi"/>
          <w:sz w:val="22"/>
          <w:szCs w:val="22"/>
        </w:rPr>
        <w:t xml:space="preserve">por el alumnado que </w:t>
      </w:r>
      <w:r w:rsidR="00863CDD">
        <w:rPr>
          <w:rFonts w:asciiTheme="minorHAnsi" w:hAnsiTheme="minorHAnsi" w:cstheme="minorHAnsi"/>
          <w:sz w:val="22"/>
          <w:szCs w:val="22"/>
        </w:rPr>
        <w:t xml:space="preserve">incluso </w:t>
      </w:r>
      <w:r w:rsidR="0087126F">
        <w:rPr>
          <w:rFonts w:asciiTheme="minorHAnsi" w:hAnsiTheme="minorHAnsi" w:cstheme="minorHAnsi"/>
          <w:sz w:val="22"/>
          <w:szCs w:val="22"/>
        </w:rPr>
        <w:t xml:space="preserve">en ocasiones </w:t>
      </w:r>
      <w:r w:rsidR="00756AF7">
        <w:rPr>
          <w:rFonts w:asciiTheme="minorHAnsi" w:hAnsiTheme="minorHAnsi" w:cstheme="minorHAnsi"/>
          <w:sz w:val="22"/>
          <w:szCs w:val="22"/>
        </w:rPr>
        <w:t>ha supuesto hasta la creación de</w:t>
      </w:r>
      <w:r w:rsidR="0087126F">
        <w:rPr>
          <w:rFonts w:asciiTheme="minorHAnsi" w:hAnsiTheme="minorHAnsi" w:cstheme="minorHAnsi"/>
          <w:sz w:val="22"/>
          <w:szCs w:val="22"/>
        </w:rPr>
        <w:t xml:space="preserve"> dos grupos</w:t>
      </w:r>
      <w:r w:rsidRPr="00D851C1">
        <w:rPr>
          <w:rFonts w:asciiTheme="minorHAnsi" w:hAnsiTheme="minorHAnsi" w:cstheme="minorHAnsi"/>
          <w:sz w:val="22"/>
          <w:szCs w:val="22"/>
        </w:rPr>
        <w:t xml:space="preserve"> favorece </w:t>
      </w:r>
      <w:r w:rsidR="00FB5DD7">
        <w:rPr>
          <w:rFonts w:asciiTheme="minorHAnsi" w:hAnsiTheme="minorHAnsi" w:cstheme="minorHAnsi"/>
          <w:sz w:val="22"/>
          <w:szCs w:val="22"/>
        </w:rPr>
        <w:t xml:space="preserve">que se continue con su oferta, </w:t>
      </w:r>
      <w:r w:rsidRPr="00D851C1">
        <w:rPr>
          <w:rFonts w:asciiTheme="minorHAnsi" w:hAnsiTheme="minorHAnsi" w:cstheme="minorHAnsi"/>
          <w:sz w:val="22"/>
          <w:szCs w:val="22"/>
        </w:rPr>
        <w:t>aumentando la optatividad del centro.</w:t>
      </w:r>
    </w:p>
    <w:sectPr w:rsidR="00C57BF3" w:rsidRPr="00D851C1" w:rsidSect="007466C5">
      <w:headerReference w:type="default" r:id="rId8"/>
      <w:pgSz w:w="11900" w:h="16840"/>
      <w:pgMar w:top="197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58C7" w14:textId="77777777" w:rsidR="00F52C4A" w:rsidRDefault="00F52C4A" w:rsidP="005003BF">
      <w:r>
        <w:separator/>
      </w:r>
    </w:p>
  </w:endnote>
  <w:endnote w:type="continuationSeparator" w:id="0">
    <w:p w14:paraId="3C48F85C" w14:textId="77777777" w:rsidR="00F52C4A" w:rsidRDefault="00F52C4A" w:rsidP="0050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B5EE" w14:textId="77777777" w:rsidR="00F52C4A" w:rsidRDefault="00F52C4A" w:rsidP="005003BF">
      <w:r>
        <w:separator/>
      </w:r>
    </w:p>
  </w:footnote>
  <w:footnote w:type="continuationSeparator" w:id="0">
    <w:p w14:paraId="612C6EA8" w14:textId="77777777" w:rsidR="00F52C4A" w:rsidRDefault="00F52C4A" w:rsidP="0050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4B1F" w14:textId="69D5C367" w:rsidR="002B5D15" w:rsidRDefault="0074440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62AD2" wp14:editId="4FF1C066">
          <wp:simplePos x="0" y="0"/>
          <wp:positionH relativeFrom="column">
            <wp:posOffset>-316921</wp:posOffset>
          </wp:positionH>
          <wp:positionV relativeFrom="paragraph">
            <wp:posOffset>-171753</wp:posOffset>
          </wp:positionV>
          <wp:extent cx="1623942" cy="744061"/>
          <wp:effectExtent l="0" t="0" r="0" b="0"/>
          <wp:wrapSquare wrapText="bothSides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942" cy="744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0D34"/>
    <w:multiLevelType w:val="hybridMultilevel"/>
    <w:tmpl w:val="5A82A00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07F0"/>
    <w:multiLevelType w:val="multilevel"/>
    <w:tmpl w:val="797A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C6144"/>
    <w:multiLevelType w:val="hybridMultilevel"/>
    <w:tmpl w:val="5BF8940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389729">
    <w:abstractNumId w:val="1"/>
  </w:num>
  <w:num w:numId="2" w16cid:durableId="545608404">
    <w:abstractNumId w:val="2"/>
  </w:num>
  <w:num w:numId="3" w16cid:durableId="76928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D7"/>
    <w:rsid w:val="000072F6"/>
    <w:rsid w:val="00010182"/>
    <w:rsid w:val="001124D3"/>
    <w:rsid w:val="001A403D"/>
    <w:rsid w:val="0024790A"/>
    <w:rsid w:val="00276158"/>
    <w:rsid w:val="002B5D15"/>
    <w:rsid w:val="002C2D4C"/>
    <w:rsid w:val="003B42E9"/>
    <w:rsid w:val="003D2E03"/>
    <w:rsid w:val="003E6183"/>
    <w:rsid w:val="004610BC"/>
    <w:rsid w:val="004634C6"/>
    <w:rsid w:val="004826A2"/>
    <w:rsid w:val="004C44CC"/>
    <w:rsid w:val="005003BF"/>
    <w:rsid w:val="00527DFB"/>
    <w:rsid w:val="005806F9"/>
    <w:rsid w:val="005E507A"/>
    <w:rsid w:val="00616ED4"/>
    <w:rsid w:val="0068312E"/>
    <w:rsid w:val="00693EF1"/>
    <w:rsid w:val="006C1FD7"/>
    <w:rsid w:val="00744402"/>
    <w:rsid w:val="007466C5"/>
    <w:rsid w:val="00756AF7"/>
    <w:rsid w:val="00850AB7"/>
    <w:rsid w:val="00863CDD"/>
    <w:rsid w:val="0087126F"/>
    <w:rsid w:val="00881D3A"/>
    <w:rsid w:val="008911B4"/>
    <w:rsid w:val="008C7762"/>
    <w:rsid w:val="009C4417"/>
    <w:rsid w:val="00AB0B53"/>
    <w:rsid w:val="00AB1B5C"/>
    <w:rsid w:val="00AC11F9"/>
    <w:rsid w:val="00B62E60"/>
    <w:rsid w:val="00BF5478"/>
    <w:rsid w:val="00C57BF3"/>
    <w:rsid w:val="00C63F60"/>
    <w:rsid w:val="00D2093B"/>
    <w:rsid w:val="00D84292"/>
    <w:rsid w:val="00D851C1"/>
    <w:rsid w:val="00DD6DEA"/>
    <w:rsid w:val="00E80FD7"/>
    <w:rsid w:val="00F52C4A"/>
    <w:rsid w:val="00F93A85"/>
    <w:rsid w:val="00F979F1"/>
    <w:rsid w:val="00FA0CA9"/>
    <w:rsid w:val="00FB5DD7"/>
    <w:rsid w:val="00FD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D5931"/>
  <w15:chartTrackingRefBased/>
  <w15:docId w15:val="{BC84ADC5-8F93-D84E-8EEE-020666B8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26A2"/>
    <w:pPr>
      <w:ind w:firstLine="709"/>
      <w:jc w:val="both"/>
    </w:pPr>
    <w:rPr>
      <w:rFonts w:ascii="Calibri" w:eastAsia="Calibri" w:hAnsi="Calibri" w:cs="Calibri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D3E5D"/>
    <w:pPr>
      <w:keepNext/>
      <w:keepLines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03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03BF"/>
    <w:rPr>
      <w:rFonts w:ascii="Calibri" w:eastAsia="Calibri" w:hAnsi="Calibri" w:cs="Calibri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003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3BF"/>
    <w:rPr>
      <w:rFonts w:ascii="Calibri" w:eastAsia="Calibri" w:hAnsi="Calibri" w:cs="Calibri"/>
      <w:sz w:val="22"/>
      <w:szCs w:val="22"/>
      <w:lang w:val="es-ES" w:eastAsia="es-ES"/>
    </w:rPr>
  </w:style>
  <w:style w:type="paragraph" w:styleId="NormalWeb">
    <w:name w:val="Normal (Web)"/>
    <w:basedOn w:val="Normal"/>
    <w:uiPriority w:val="99"/>
    <w:unhideWhenUsed/>
    <w:rsid w:val="00F979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4634C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3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González Antonio Manuel</dc:creator>
  <cp:keywords/>
  <dc:description/>
  <cp:lastModifiedBy>Colef Andalucía</cp:lastModifiedBy>
  <cp:revision>5</cp:revision>
  <dcterms:created xsi:type="dcterms:W3CDTF">2023-01-17T09:08:00Z</dcterms:created>
  <dcterms:modified xsi:type="dcterms:W3CDTF">2023-02-10T12:03:00Z</dcterms:modified>
</cp:coreProperties>
</file>